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EA" w:rsidRDefault="009532EA" w:rsidP="009532EA">
      <w:pPr>
        <w:pStyle w:val="11"/>
        <w:spacing w:before="72"/>
        <w:ind w:left="1502" w:firstLine="0"/>
      </w:pPr>
      <w:r>
        <w:t>Описание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532EA" w:rsidRDefault="009532EA" w:rsidP="009532EA">
      <w:pPr>
        <w:pStyle w:val="a3"/>
        <w:spacing w:before="199" w:line="273" w:lineRule="auto"/>
        <w:ind w:left="1506" w:right="104" w:firstLine="556"/>
      </w:pPr>
      <w:r>
        <w:t>Основная образовательная программа основного общего образования является основным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532EA" w:rsidRDefault="009532EA" w:rsidP="009532EA">
      <w:pPr>
        <w:pStyle w:val="a3"/>
        <w:spacing w:before="165" w:line="273" w:lineRule="auto"/>
        <w:ind w:left="1506" w:right="109" w:firstLine="556"/>
      </w:pPr>
      <w:r>
        <w:t>Основная</w:t>
      </w:r>
      <w:r>
        <w:rPr>
          <w:spacing w:val="1"/>
        </w:rPr>
        <w:t xml:space="preserve"> </w:t>
      </w:r>
      <w:r>
        <w:t xml:space="preserve">образовательная программа основного общего образования МБОУ ЛСОШ № </w:t>
      </w:r>
      <w:r w:rsidR="008F4C2E">
        <w:t>1 имени П.А. Маркова</w:t>
      </w:r>
      <w:bookmarkStart w:id="0" w:name="_GoBack"/>
      <w:bookmarkEnd w:id="0"/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 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</w:tabs>
        <w:spacing w:before="166" w:line="278" w:lineRule="auto"/>
        <w:ind w:right="11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29</w:t>
      </w:r>
      <w:r>
        <w:rPr>
          <w:spacing w:val="5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>2012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  <w:tab w:val="left" w:pos="3130"/>
          <w:tab w:val="left" w:pos="5130"/>
          <w:tab w:val="left" w:pos="7121"/>
          <w:tab w:val="left" w:pos="8558"/>
          <w:tab w:val="left" w:pos="10287"/>
        </w:tabs>
        <w:spacing w:before="7" w:line="276" w:lineRule="auto"/>
        <w:ind w:right="11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стандартом,</w:t>
      </w:r>
      <w:r>
        <w:rPr>
          <w:sz w:val="24"/>
        </w:rPr>
        <w:tab/>
        <w:t>утвержденным</w:t>
      </w:r>
      <w:r>
        <w:rPr>
          <w:sz w:val="24"/>
        </w:rPr>
        <w:tab/>
      </w:r>
      <w:r>
        <w:rPr>
          <w:spacing w:val="-1"/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№287;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6"/>
          <w:tab w:val="left" w:pos="1507"/>
        </w:tabs>
        <w:spacing w:before="14" w:line="276" w:lineRule="auto"/>
        <w:ind w:right="113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№370.</w:t>
      </w:r>
    </w:p>
    <w:p w:rsidR="009532EA" w:rsidRDefault="009532EA" w:rsidP="009532EA">
      <w:pPr>
        <w:pStyle w:val="a3"/>
        <w:spacing w:before="13"/>
        <w:ind w:left="2068" w:firstLine="0"/>
        <w:jc w:val="left"/>
      </w:pP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 учтены</w:t>
      </w:r>
      <w:r>
        <w:rPr>
          <w:spacing w:val="-2"/>
        </w:rPr>
        <w:t xml:space="preserve"> </w:t>
      </w:r>
      <w:r>
        <w:t>требования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7"/>
        </w:tabs>
        <w:spacing w:before="55" w:line="276" w:lineRule="auto"/>
        <w:ind w:right="102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№ 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9532EA" w:rsidRDefault="009532EA" w:rsidP="009532EA">
      <w:pPr>
        <w:pStyle w:val="a5"/>
        <w:numPr>
          <w:ilvl w:val="0"/>
          <w:numId w:val="2"/>
        </w:numPr>
        <w:tabs>
          <w:tab w:val="left" w:pos="1507"/>
        </w:tabs>
        <w:spacing w:before="13" w:line="276" w:lineRule="auto"/>
        <w:ind w:right="106"/>
        <w:rPr>
          <w:sz w:val="24"/>
        </w:rPr>
      </w:pPr>
      <w:r>
        <w:rPr>
          <w:sz w:val="24"/>
        </w:rPr>
        <w:t>Постановления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9532EA" w:rsidRDefault="009532EA" w:rsidP="009532EA">
      <w:pPr>
        <w:pStyle w:val="a3"/>
        <w:spacing w:before="12" w:line="278" w:lineRule="auto"/>
        <w:ind w:left="1502" w:right="114" w:firstLine="566"/>
      </w:pPr>
      <w:r>
        <w:t>При разработке основной общеобразовательной программы использованы 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35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«Литература»,</w:t>
      </w:r>
      <w:r>
        <w:rPr>
          <w:spacing w:val="44"/>
        </w:rPr>
        <w:t xml:space="preserve"> </w:t>
      </w:r>
      <w:r>
        <w:t>«История»,</w:t>
      </w:r>
    </w:p>
    <w:p w:rsidR="009532EA" w:rsidRDefault="009532EA" w:rsidP="009532EA">
      <w:pPr>
        <w:pStyle w:val="a3"/>
        <w:spacing w:line="272" w:lineRule="exact"/>
        <w:ind w:left="1502" w:firstLine="0"/>
      </w:pPr>
      <w:r>
        <w:t>«Обществознание,</w:t>
      </w:r>
      <w:r>
        <w:rPr>
          <w:spacing w:val="-4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жизнедеятельности».</w:t>
      </w:r>
    </w:p>
    <w:p w:rsidR="009532EA" w:rsidRDefault="009532EA" w:rsidP="009532EA">
      <w:pPr>
        <w:pStyle w:val="a3"/>
        <w:ind w:left="0" w:firstLine="0"/>
        <w:jc w:val="left"/>
        <w:rPr>
          <w:sz w:val="26"/>
        </w:rPr>
      </w:pPr>
    </w:p>
    <w:p w:rsidR="009532EA" w:rsidRDefault="009532EA" w:rsidP="009532EA">
      <w:pPr>
        <w:pStyle w:val="a3"/>
        <w:spacing w:before="9"/>
        <w:ind w:left="0" w:firstLine="0"/>
        <w:jc w:val="left"/>
        <w:rPr>
          <w:sz w:val="21"/>
        </w:rPr>
      </w:pPr>
    </w:p>
    <w:p w:rsidR="009532EA" w:rsidRDefault="009532EA" w:rsidP="009532EA">
      <w:pPr>
        <w:pStyle w:val="a3"/>
        <w:ind w:left="1502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являются: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204" w:line="273" w:lineRule="auto"/>
        <w:ind w:right="1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42" w:line="273" w:lineRule="auto"/>
        <w:ind w:right="11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9532EA" w:rsidRDefault="009532EA" w:rsidP="009532EA">
      <w:pPr>
        <w:pStyle w:val="a3"/>
        <w:spacing w:before="7" w:line="273" w:lineRule="auto"/>
        <w:ind w:left="1502" w:right="119" w:firstLine="707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65" w:line="276" w:lineRule="auto"/>
        <w:ind w:right="115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здоровья;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9532EA" w:rsidRDefault="009532EA" w:rsidP="009532EA">
      <w:pPr>
        <w:spacing w:line="292" w:lineRule="exact"/>
        <w:jc w:val="both"/>
        <w:rPr>
          <w:sz w:val="24"/>
        </w:rPr>
        <w:sectPr w:rsidR="009532EA" w:rsidSect="009532EA">
          <w:pgSz w:w="11910" w:h="16840"/>
          <w:pgMar w:top="360" w:right="340" w:bottom="280" w:left="200" w:header="720" w:footer="720" w:gutter="0"/>
          <w:cols w:space="720"/>
        </w:sectPr>
      </w:pP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89" w:line="276" w:lineRule="auto"/>
        <w:ind w:right="116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обучающимися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3" w:lineRule="auto"/>
        <w:ind w:right="11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3" w:lineRule="auto"/>
        <w:ind w:right="11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5" w:line="273" w:lineRule="auto"/>
        <w:ind w:right="11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в проектировании и развитии социальной среды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4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(населенного пункта, района, города) для 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</w:tabs>
        <w:spacing w:line="276" w:lineRule="auto"/>
        <w:ind w:right="1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социальных педагогов, сотрудничество с базовыми предприятиями,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532EA" w:rsidRDefault="009532EA" w:rsidP="009532EA">
      <w:pPr>
        <w:pStyle w:val="a5"/>
        <w:numPr>
          <w:ilvl w:val="1"/>
          <w:numId w:val="2"/>
        </w:numPr>
        <w:tabs>
          <w:tab w:val="left" w:pos="2930"/>
          <w:tab w:val="left" w:pos="3867"/>
          <w:tab w:val="left" w:pos="5961"/>
          <w:tab w:val="left" w:pos="7682"/>
          <w:tab w:val="left" w:pos="9970"/>
        </w:tabs>
        <w:spacing w:line="276" w:lineRule="auto"/>
        <w:ind w:right="109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социального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обучающихся,</w:t>
      </w:r>
      <w:r>
        <w:rPr>
          <w:sz w:val="24"/>
        </w:rPr>
        <w:tab/>
        <w:t>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532EA" w:rsidRDefault="009532EA" w:rsidP="009532EA">
      <w:pPr>
        <w:pStyle w:val="a3"/>
        <w:ind w:left="0" w:firstLine="0"/>
        <w:jc w:val="left"/>
        <w:rPr>
          <w:sz w:val="26"/>
        </w:rPr>
      </w:pPr>
    </w:p>
    <w:p w:rsidR="009532EA" w:rsidRDefault="009532EA" w:rsidP="009532EA">
      <w:pPr>
        <w:pStyle w:val="a3"/>
        <w:spacing w:before="182"/>
        <w:ind w:left="2550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 себя:</w:t>
      </w:r>
    </w:p>
    <w:p w:rsidR="009532EA" w:rsidRDefault="009532EA" w:rsidP="009532EA">
      <w:pPr>
        <w:pStyle w:val="11"/>
        <w:numPr>
          <w:ilvl w:val="0"/>
          <w:numId w:val="1"/>
        </w:numPr>
        <w:tabs>
          <w:tab w:val="left" w:pos="1743"/>
        </w:tabs>
        <w:spacing w:before="209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532EA" w:rsidRPr="007F4EFE" w:rsidRDefault="009532EA" w:rsidP="009532EA">
      <w:pPr>
        <w:tabs>
          <w:tab w:val="left" w:pos="1923"/>
        </w:tabs>
        <w:spacing w:before="39"/>
        <w:rPr>
          <w:sz w:val="24"/>
        </w:rPr>
      </w:pPr>
      <w:r>
        <w:rPr>
          <w:sz w:val="24"/>
        </w:rPr>
        <w:t xml:space="preserve">                                  </w:t>
      </w:r>
      <w:r w:rsidRPr="007F4EFE">
        <w:rPr>
          <w:sz w:val="24"/>
        </w:rPr>
        <w:t>Пояснительная</w:t>
      </w:r>
      <w:r w:rsidRPr="007F4EFE">
        <w:rPr>
          <w:spacing w:val="-5"/>
          <w:sz w:val="24"/>
        </w:rPr>
        <w:t xml:space="preserve"> </w:t>
      </w:r>
      <w:r w:rsidRPr="007F4EFE">
        <w:rPr>
          <w:sz w:val="24"/>
        </w:rPr>
        <w:t>записка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54"/>
        </w:tabs>
        <w:spacing w:before="40" w:line="276" w:lineRule="auto"/>
        <w:ind w:left="1502" w:right="10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66"/>
        </w:tabs>
        <w:spacing w:line="276" w:lineRule="auto"/>
        <w:ind w:left="1502" w:right="109" w:firstLine="0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достижения планируемых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9532EA" w:rsidRDefault="009532EA" w:rsidP="009532EA">
      <w:pPr>
        <w:pStyle w:val="11"/>
        <w:numPr>
          <w:ilvl w:val="0"/>
          <w:numId w:val="1"/>
        </w:numPr>
        <w:tabs>
          <w:tab w:val="left" w:pos="1743"/>
        </w:tabs>
        <w:ind w:hanging="241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06"/>
        </w:tabs>
        <w:spacing w:before="36" w:line="278" w:lineRule="auto"/>
        <w:ind w:left="1502" w:right="115" w:firstLine="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line="272" w:lineRule="exact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2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9532EA" w:rsidRDefault="009532EA" w:rsidP="009532EA">
      <w:pPr>
        <w:pStyle w:val="11"/>
        <w:numPr>
          <w:ilvl w:val="0"/>
          <w:numId w:val="1"/>
        </w:numPr>
        <w:tabs>
          <w:tab w:val="left" w:pos="1743"/>
        </w:tabs>
        <w:spacing w:before="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1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график,</w:t>
      </w:r>
    </w:p>
    <w:p w:rsidR="009532EA" w:rsidRDefault="009532EA" w:rsidP="009532EA">
      <w:pPr>
        <w:rPr>
          <w:sz w:val="24"/>
        </w:rPr>
        <w:sectPr w:rsidR="009532EA">
          <w:pgSz w:w="11910" w:h="16840"/>
          <w:pgMar w:top="340" w:right="340" w:bottom="280" w:left="200" w:header="720" w:footer="720" w:gutter="0"/>
          <w:cols w:space="720"/>
        </w:sectPr>
      </w:pP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1923"/>
        </w:tabs>
        <w:spacing w:before="69"/>
        <w:ind w:hanging="421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9532EA" w:rsidRDefault="009532EA" w:rsidP="009532EA">
      <w:pPr>
        <w:pStyle w:val="a5"/>
        <w:numPr>
          <w:ilvl w:val="1"/>
          <w:numId w:val="1"/>
        </w:numPr>
        <w:tabs>
          <w:tab w:val="left" w:pos="2035"/>
        </w:tabs>
        <w:spacing w:before="41" w:line="276" w:lineRule="auto"/>
        <w:ind w:left="1502" w:right="117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9532EA" w:rsidRDefault="009532EA" w:rsidP="009532EA">
      <w:pPr>
        <w:pStyle w:val="a3"/>
        <w:spacing w:before="163" w:line="273" w:lineRule="auto"/>
        <w:ind w:left="1502" w:right="12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</w:t>
      </w:r>
      <w:proofErr w:type="gramStart"/>
      <w:r>
        <w:t>обучающийся</w:t>
      </w:r>
      <w:proofErr w:type="gramEnd"/>
      <w:r>
        <w:t xml:space="preserve"> при освоении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овладеет</w:t>
      </w:r>
      <w:r>
        <w:rPr>
          <w:spacing w:val="5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9532EA" w:rsidRDefault="009532EA" w:rsidP="009532EA">
      <w:pPr>
        <w:pStyle w:val="a3"/>
        <w:spacing w:before="164"/>
        <w:ind w:left="1502" w:firstLine="0"/>
        <w:jc w:val="left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B3789" w:rsidRDefault="005B3789"/>
    <w:sectPr w:rsidR="005B3789" w:rsidSect="0056492D">
      <w:pgSz w:w="11910" w:h="16840"/>
      <w:pgMar w:top="360" w:right="3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49C"/>
    <w:multiLevelType w:val="hybridMultilevel"/>
    <w:tmpl w:val="20AEF762"/>
    <w:lvl w:ilvl="0" w:tplc="36001636">
      <w:start w:val="1"/>
      <w:numFmt w:val="decimal"/>
      <w:lvlText w:val="%1."/>
      <w:lvlJc w:val="left"/>
      <w:pPr>
        <w:ind w:left="17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A1BE8">
      <w:numFmt w:val="none"/>
      <w:lvlText w:val=""/>
      <w:lvlJc w:val="left"/>
      <w:pPr>
        <w:tabs>
          <w:tab w:val="num" w:pos="360"/>
        </w:tabs>
      </w:pPr>
    </w:lvl>
    <w:lvl w:ilvl="2" w:tplc="E172539E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3" w:tplc="55E49C00">
      <w:numFmt w:val="bullet"/>
      <w:lvlText w:val="•"/>
      <w:lvlJc w:val="left"/>
      <w:pPr>
        <w:ind w:left="3100" w:hanging="420"/>
      </w:pPr>
      <w:rPr>
        <w:rFonts w:hint="default"/>
        <w:lang w:val="ru-RU" w:eastAsia="en-US" w:bidi="ar-SA"/>
      </w:rPr>
    </w:lvl>
    <w:lvl w:ilvl="4" w:tplc="53C876C8">
      <w:numFmt w:val="bullet"/>
      <w:lvlText w:val="•"/>
      <w:lvlJc w:val="left"/>
      <w:pPr>
        <w:ind w:left="4281" w:hanging="420"/>
      </w:pPr>
      <w:rPr>
        <w:rFonts w:hint="default"/>
        <w:lang w:val="ru-RU" w:eastAsia="en-US" w:bidi="ar-SA"/>
      </w:rPr>
    </w:lvl>
    <w:lvl w:ilvl="5" w:tplc="79169EE2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6" w:tplc="DF348810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 w:tplc="4EAA345A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  <w:lvl w:ilvl="8" w:tplc="CFDA6552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abstractNum w:abstractNumId="1">
    <w:nsid w:val="47E71AA4"/>
    <w:multiLevelType w:val="hybridMultilevel"/>
    <w:tmpl w:val="854C5686"/>
    <w:lvl w:ilvl="0" w:tplc="DEA4F1C8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EF94A">
      <w:numFmt w:val="bullet"/>
      <w:lvlText w:val=""/>
      <w:lvlJc w:val="left"/>
      <w:pPr>
        <w:ind w:left="2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9AAF4E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3" w:tplc="D10A00B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8BA6F600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0BC00FAC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A196641A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A0C400F8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87B81D86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2EA"/>
    <w:rsid w:val="00437204"/>
    <w:rsid w:val="005B3789"/>
    <w:rsid w:val="008F4C2E"/>
    <w:rsid w:val="009532EA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32EA"/>
    <w:pPr>
      <w:ind w:left="2930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32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32EA"/>
    <w:pPr>
      <w:spacing w:before="4"/>
      <w:ind w:left="1742" w:hanging="24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32EA"/>
    <w:pPr>
      <w:ind w:left="2930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3</cp:revision>
  <dcterms:created xsi:type="dcterms:W3CDTF">2023-09-22T16:49:00Z</dcterms:created>
  <dcterms:modified xsi:type="dcterms:W3CDTF">2023-10-04T18:01:00Z</dcterms:modified>
</cp:coreProperties>
</file>