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C9" w:rsidRDefault="002A04C9" w:rsidP="00CD04D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CD04D0" w:rsidRPr="00CD04D0" w:rsidRDefault="00CD04D0" w:rsidP="00CD04D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D04D0">
        <w:rPr>
          <w:b/>
          <w:bCs/>
          <w:sz w:val="22"/>
          <w:szCs w:val="22"/>
        </w:rPr>
        <w:t>ПОКАЗАТЕЛИ</w:t>
      </w:r>
    </w:p>
    <w:p w:rsidR="002A04C9" w:rsidRDefault="00CD04D0" w:rsidP="00CD04D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D04D0">
        <w:rPr>
          <w:b/>
          <w:bCs/>
          <w:sz w:val="22"/>
          <w:szCs w:val="22"/>
        </w:rPr>
        <w:t>ДЕЯТЕЛЬНОСТИ</w:t>
      </w:r>
      <w:r w:rsidR="002A04C9">
        <w:rPr>
          <w:b/>
          <w:bCs/>
          <w:sz w:val="22"/>
          <w:szCs w:val="22"/>
        </w:rPr>
        <w:t xml:space="preserve"> МБОУ БРАСОВСКОГО  РАЙОНА  ЛОКОТСКАЯ  СРЕДНЯЯ  ОБЩЕОБРАЗОВАТЕЛЬНАЯ </w:t>
      </w:r>
    </w:p>
    <w:p w:rsidR="00CD04D0" w:rsidRPr="00CD04D0" w:rsidRDefault="002A04C9" w:rsidP="00CD04D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ШКОЛА №1  ИМЕНИ П.А. МАРКОВА ЗА 2018  -2019 ГОД</w:t>
      </w:r>
      <w:r w:rsidRPr="00CD04D0">
        <w:rPr>
          <w:b/>
          <w:bCs/>
          <w:sz w:val="22"/>
          <w:szCs w:val="22"/>
        </w:rPr>
        <w:t>,</w:t>
      </w:r>
    </w:p>
    <w:p w:rsidR="00CD04D0" w:rsidRPr="00CD04D0" w:rsidRDefault="002A04C9" w:rsidP="00CD04D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D04D0">
        <w:rPr>
          <w:b/>
          <w:bCs/>
          <w:sz w:val="22"/>
          <w:szCs w:val="22"/>
        </w:rPr>
        <w:t>ПОДЛЕЖАЩЕЙ САМООБСЛЕДОВАНИЮ</w:t>
      </w:r>
      <w:r>
        <w:rPr>
          <w:b/>
          <w:bCs/>
          <w:sz w:val="22"/>
          <w:szCs w:val="22"/>
        </w:rPr>
        <w:t xml:space="preserve">  </w:t>
      </w:r>
    </w:p>
    <w:p w:rsidR="00CD04D0" w:rsidRPr="00561F2B" w:rsidRDefault="00CD04D0" w:rsidP="00CD04D0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tbl>
      <w:tblPr>
        <w:tblW w:w="1531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2645"/>
        <w:gridCol w:w="1956"/>
      </w:tblGrid>
      <w:tr w:rsidR="00CD04D0" w:rsidRPr="00561F2B" w:rsidTr="002B4D2F">
        <w:trPr>
          <w:trHeight w:val="5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CD04D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D04D0">
              <w:rPr>
                <w:sz w:val="20"/>
                <w:szCs w:val="20"/>
              </w:rPr>
              <w:t>/</w:t>
            </w:r>
            <w:proofErr w:type="spellStart"/>
            <w:r w:rsidRPr="00CD04D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Показатели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Единица измерения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Образовательная деятельность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1.1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Общая численность учащихся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</w:t>
            </w:r>
            <w:r w:rsidR="00CD04D0" w:rsidRPr="00CD04D0">
              <w:rPr>
                <w:sz w:val="20"/>
                <w:szCs w:val="20"/>
              </w:rPr>
              <w:t>человек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1.2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  <w:r w:rsidR="00CD04D0" w:rsidRPr="00CD04D0">
              <w:rPr>
                <w:sz w:val="20"/>
                <w:szCs w:val="20"/>
              </w:rPr>
              <w:t>человек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1.3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  <w:r w:rsidR="00CD04D0" w:rsidRPr="00CD04D0">
              <w:rPr>
                <w:sz w:val="20"/>
                <w:szCs w:val="20"/>
              </w:rPr>
              <w:t>человек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1.4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CD04D0" w:rsidRPr="00CD04D0">
              <w:rPr>
                <w:sz w:val="20"/>
                <w:szCs w:val="20"/>
              </w:rPr>
              <w:t>человек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1.5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,55,1</w:t>
            </w:r>
            <w:r w:rsidR="00CD04D0" w:rsidRPr="00CD04D0">
              <w:rPr>
                <w:sz w:val="20"/>
                <w:szCs w:val="20"/>
              </w:rPr>
              <w:t>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1.6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CD04D0" w:rsidRPr="00CD04D0">
              <w:rPr>
                <w:sz w:val="20"/>
                <w:szCs w:val="20"/>
              </w:rPr>
              <w:t>балл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1.7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CD04D0" w:rsidRPr="00CD04D0">
              <w:rPr>
                <w:sz w:val="20"/>
                <w:szCs w:val="20"/>
              </w:rPr>
              <w:t>балл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1.8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74,3 </w:t>
            </w:r>
            <w:r w:rsidR="00CD04D0" w:rsidRPr="00CD04D0">
              <w:rPr>
                <w:sz w:val="20"/>
                <w:szCs w:val="20"/>
              </w:rPr>
              <w:t>балл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1.9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база-4</w:t>
            </w:r>
            <w:r w:rsidR="00CD04D0" w:rsidRPr="00CD04D0">
              <w:rPr>
                <w:sz w:val="20"/>
                <w:szCs w:val="20"/>
              </w:rPr>
              <w:t>балл</w:t>
            </w:r>
            <w:r>
              <w:rPr>
                <w:sz w:val="20"/>
                <w:szCs w:val="20"/>
              </w:rPr>
              <w:t>а</w:t>
            </w:r>
          </w:p>
          <w:p w:rsidR="002B4D2F" w:rsidRPr="00CD04D0" w:rsidRDefault="002A04C9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профиль-6</w:t>
            </w:r>
            <w:r w:rsidR="002B4D2F">
              <w:rPr>
                <w:sz w:val="20"/>
                <w:szCs w:val="20"/>
              </w:rPr>
              <w:t>5 балла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1.10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="00CD04D0" w:rsidRPr="00CD04D0">
              <w:rPr>
                <w:sz w:val="20"/>
                <w:szCs w:val="20"/>
              </w:rPr>
              <w:t>человек/%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1.11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 </w:t>
            </w:r>
            <w:r w:rsidR="00CD04D0" w:rsidRPr="00CD04D0">
              <w:rPr>
                <w:sz w:val="20"/>
                <w:szCs w:val="20"/>
              </w:rPr>
              <w:t>человек/%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1.12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 </w:t>
            </w:r>
            <w:r w:rsidR="00CD04D0" w:rsidRPr="00CD04D0">
              <w:rPr>
                <w:sz w:val="20"/>
                <w:szCs w:val="20"/>
              </w:rPr>
              <w:t>человек/%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1.13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 </w:t>
            </w:r>
            <w:r w:rsidR="00CD04D0" w:rsidRPr="00CD04D0">
              <w:rPr>
                <w:sz w:val="20"/>
                <w:szCs w:val="20"/>
              </w:rPr>
              <w:t>человек/%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1.14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="00CD04D0" w:rsidRPr="00CD04D0">
              <w:rPr>
                <w:sz w:val="20"/>
                <w:szCs w:val="20"/>
              </w:rPr>
              <w:t>человек/%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1.15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="00CD04D0" w:rsidRPr="00CD04D0">
              <w:rPr>
                <w:sz w:val="20"/>
                <w:szCs w:val="20"/>
              </w:rPr>
              <w:t>человек/%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lastRenderedPageBreak/>
              <w:t>1.16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,16,6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1.17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,12,5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1.18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116 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,22,7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1.19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 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,7,8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1.19.1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Регионального уровня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,1,9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1.19.2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Федерального уровня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, 1,6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1.19.3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Международного уровня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="00CD04D0" w:rsidRPr="00CD04D0">
              <w:rPr>
                <w:sz w:val="20"/>
                <w:szCs w:val="20"/>
              </w:rPr>
              <w:t>человек/%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1.20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="00CD04D0" w:rsidRPr="00CD04D0">
              <w:rPr>
                <w:sz w:val="20"/>
                <w:szCs w:val="20"/>
              </w:rPr>
              <w:t>человек/%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1.21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="00CD04D0" w:rsidRPr="00CD04D0">
              <w:rPr>
                <w:sz w:val="20"/>
                <w:szCs w:val="20"/>
              </w:rPr>
              <w:t>человек/%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1.22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="00CD04D0" w:rsidRPr="00CD04D0">
              <w:rPr>
                <w:sz w:val="20"/>
                <w:szCs w:val="20"/>
              </w:rPr>
              <w:t>человек/%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1.23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="00CD04D0" w:rsidRPr="00CD04D0">
              <w:rPr>
                <w:sz w:val="20"/>
                <w:szCs w:val="20"/>
              </w:rPr>
              <w:t>человек/%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1.24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Общая численность педагогических работников, в том числе: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</w:t>
            </w:r>
            <w:r w:rsidR="00CD04D0" w:rsidRPr="00CD04D0">
              <w:rPr>
                <w:sz w:val="20"/>
                <w:szCs w:val="20"/>
              </w:rPr>
              <w:t>человек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1.25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,77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1.26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 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,77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1.27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,23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1.28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,23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1.29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 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,78,3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1.29.1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Высшая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,31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1.29.2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Первая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,51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lastRenderedPageBreak/>
              <w:t>1.30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человек/%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1.30.1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До 5 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, 17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1.30.2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Свыше 30 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, 34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1.31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, 14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1.32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, 20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1.33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CD04D0">
              <w:rPr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,100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1.34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 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,91,8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2.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Инфраструктура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2.1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Количество компьютеров в расчете на одного учащегося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</w:t>
            </w:r>
            <w:r w:rsidR="00CD04D0" w:rsidRPr="00CD04D0">
              <w:rPr>
                <w:sz w:val="20"/>
                <w:szCs w:val="20"/>
              </w:rPr>
              <w:t>единиц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2.2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2B4D2F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22,5 </w:t>
            </w:r>
            <w:r w:rsidR="00CD04D0" w:rsidRPr="00CD04D0">
              <w:rPr>
                <w:sz w:val="20"/>
                <w:szCs w:val="20"/>
              </w:rPr>
              <w:t>единиц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2.3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B4D2F">
              <w:rPr>
                <w:b/>
                <w:sz w:val="20"/>
                <w:szCs w:val="20"/>
                <w:u w:val="single"/>
              </w:rPr>
              <w:t>да</w:t>
            </w:r>
            <w:r w:rsidRPr="00CD04D0">
              <w:rPr>
                <w:sz w:val="20"/>
                <w:szCs w:val="20"/>
              </w:rPr>
              <w:t>/нет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2.4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Наличие читального зала библиотеки, в том числе: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да</w:t>
            </w:r>
            <w:r w:rsidRPr="00634DCE">
              <w:rPr>
                <w:b/>
                <w:sz w:val="20"/>
                <w:szCs w:val="20"/>
                <w:u w:val="single"/>
              </w:rPr>
              <w:t>/нет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2.4.1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4DCE">
              <w:rPr>
                <w:b/>
                <w:sz w:val="20"/>
                <w:szCs w:val="20"/>
                <w:u w:val="single"/>
              </w:rPr>
              <w:t>да</w:t>
            </w:r>
            <w:r w:rsidRPr="00CD04D0">
              <w:rPr>
                <w:sz w:val="20"/>
                <w:szCs w:val="20"/>
              </w:rPr>
              <w:t>/нет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2.4.2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 xml:space="preserve">С </w:t>
            </w:r>
            <w:proofErr w:type="spellStart"/>
            <w:r w:rsidRPr="00CD04D0">
              <w:rPr>
                <w:sz w:val="20"/>
                <w:szCs w:val="20"/>
              </w:rPr>
              <w:t>медиатекой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4DCE">
              <w:rPr>
                <w:b/>
                <w:sz w:val="20"/>
                <w:szCs w:val="20"/>
                <w:u w:val="single"/>
              </w:rPr>
              <w:t>да</w:t>
            </w:r>
            <w:r w:rsidRPr="00CD04D0">
              <w:rPr>
                <w:sz w:val="20"/>
                <w:szCs w:val="20"/>
              </w:rPr>
              <w:t>/нет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2.4.3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Оснащенного средствами сканирования и распознавания текстов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да/</w:t>
            </w:r>
            <w:r w:rsidRPr="00634DCE">
              <w:rPr>
                <w:b/>
                <w:sz w:val="20"/>
                <w:szCs w:val="20"/>
                <w:u w:val="single"/>
              </w:rPr>
              <w:t>нет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2.4.4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4DCE">
              <w:rPr>
                <w:b/>
                <w:sz w:val="20"/>
                <w:szCs w:val="20"/>
                <w:u w:val="single"/>
              </w:rPr>
              <w:t>да</w:t>
            </w:r>
            <w:r w:rsidRPr="00CD04D0">
              <w:rPr>
                <w:sz w:val="20"/>
                <w:szCs w:val="20"/>
              </w:rPr>
              <w:t>/нет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2.4.5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С контролируемой распечаткой бумажных материалов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4DCE">
              <w:rPr>
                <w:b/>
                <w:sz w:val="20"/>
                <w:szCs w:val="20"/>
                <w:u w:val="single"/>
              </w:rPr>
              <w:t>да</w:t>
            </w:r>
            <w:r w:rsidRPr="00CD04D0">
              <w:rPr>
                <w:sz w:val="20"/>
                <w:szCs w:val="20"/>
              </w:rPr>
              <w:t>/нет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2.5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634DCE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304 </w:t>
            </w:r>
            <w:r w:rsidR="00CD04D0" w:rsidRPr="00CD04D0">
              <w:rPr>
                <w:sz w:val="20"/>
                <w:szCs w:val="20"/>
              </w:rPr>
              <w:t>человек</w:t>
            </w:r>
            <w:r>
              <w:rPr>
                <w:sz w:val="20"/>
                <w:szCs w:val="20"/>
              </w:rPr>
              <w:t>,60</w:t>
            </w:r>
            <w:r w:rsidR="00CD04D0" w:rsidRPr="00CD04D0">
              <w:rPr>
                <w:sz w:val="20"/>
                <w:szCs w:val="20"/>
              </w:rPr>
              <w:t>/%</w:t>
            </w:r>
          </w:p>
        </w:tc>
      </w:tr>
      <w:tr w:rsidR="00CD04D0" w:rsidRPr="00561F2B" w:rsidTr="002B4D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2.6</w:t>
            </w:r>
          </w:p>
        </w:tc>
        <w:tc>
          <w:tcPr>
            <w:tcW w:w="1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CD04D0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04D0">
              <w:rPr>
                <w:sz w:val="20"/>
                <w:szCs w:val="20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D0" w:rsidRPr="00CD04D0" w:rsidRDefault="00634DCE" w:rsidP="00CD04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2,6 </w:t>
            </w:r>
            <w:r w:rsidR="00CD04D0" w:rsidRPr="00CD04D0">
              <w:rPr>
                <w:sz w:val="20"/>
                <w:szCs w:val="20"/>
              </w:rPr>
              <w:t>кв. м</w:t>
            </w:r>
          </w:p>
        </w:tc>
      </w:tr>
    </w:tbl>
    <w:p w:rsidR="00CD04D0" w:rsidRPr="00561F2B" w:rsidRDefault="00CD04D0" w:rsidP="00CD04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5432" w:rsidRDefault="007F5432"/>
    <w:sectPr w:rsidR="007F5432" w:rsidSect="00CD04D0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D04D0"/>
    <w:rsid w:val="00016774"/>
    <w:rsid w:val="000B0592"/>
    <w:rsid w:val="00180794"/>
    <w:rsid w:val="002A04C9"/>
    <w:rsid w:val="002B4D2F"/>
    <w:rsid w:val="002C6B6F"/>
    <w:rsid w:val="004701B7"/>
    <w:rsid w:val="004C4CCB"/>
    <w:rsid w:val="005A6326"/>
    <w:rsid w:val="00634DCE"/>
    <w:rsid w:val="006772A3"/>
    <w:rsid w:val="006C549A"/>
    <w:rsid w:val="006E4FBD"/>
    <w:rsid w:val="007F5432"/>
    <w:rsid w:val="0080722D"/>
    <w:rsid w:val="0085110D"/>
    <w:rsid w:val="00976BBA"/>
    <w:rsid w:val="009A73AB"/>
    <w:rsid w:val="009C0D13"/>
    <w:rsid w:val="00AF4EC5"/>
    <w:rsid w:val="00B0746B"/>
    <w:rsid w:val="00C339E3"/>
    <w:rsid w:val="00CA5C41"/>
    <w:rsid w:val="00CD04D0"/>
    <w:rsid w:val="00D61C65"/>
    <w:rsid w:val="00D70632"/>
    <w:rsid w:val="00DB1DAD"/>
    <w:rsid w:val="00DC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0746B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0746B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46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46B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46B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46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46B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46B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46B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46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74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0746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0746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0746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B0746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B0746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0746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0746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B0746B"/>
    <w:pPr>
      <w:spacing w:after="200" w:line="276" w:lineRule="auto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B0746B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B0746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0746B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B0746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B0746B"/>
    <w:rPr>
      <w:b/>
      <w:bCs/>
    </w:rPr>
  </w:style>
  <w:style w:type="character" w:styleId="a9">
    <w:name w:val="Emphasis"/>
    <w:uiPriority w:val="20"/>
    <w:qFormat/>
    <w:rsid w:val="00B0746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link w:val="ab"/>
    <w:uiPriority w:val="1"/>
    <w:qFormat/>
    <w:rsid w:val="00B0746B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B0746B"/>
  </w:style>
  <w:style w:type="paragraph" w:styleId="ac">
    <w:name w:val="List Paragraph"/>
    <w:basedOn w:val="a"/>
    <w:uiPriority w:val="34"/>
    <w:qFormat/>
    <w:rsid w:val="00B074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0746B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0746B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0746B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B0746B"/>
    <w:rPr>
      <w:b/>
      <w:bCs/>
      <w:i/>
      <w:iCs/>
    </w:rPr>
  </w:style>
  <w:style w:type="character" w:styleId="af">
    <w:name w:val="Subtle Emphasis"/>
    <w:uiPriority w:val="19"/>
    <w:qFormat/>
    <w:rsid w:val="00B0746B"/>
    <w:rPr>
      <w:i/>
      <w:iCs/>
    </w:rPr>
  </w:style>
  <w:style w:type="character" w:styleId="af0">
    <w:name w:val="Intense Emphasis"/>
    <w:uiPriority w:val="21"/>
    <w:qFormat/>
    <w:rsid w:val="00B0746B"/>
    <w:rPr>
      <w:b/>
      <w:bCs/>
    </w:rPr>
  </w:style>
  <w:style w:type="character" w:styleId="af1">
    <w:name w:val="Subtle Reference"/>
    <w:uiPriority w:val="31"/>
    <w:qFormat/>
    <w:rsid w:val="00B0746B"/>
    <w:rPr>
      <w:smallCaps/>
    </w:rPr>
  </w:style>
  <w:style w:type="character" w:styleId="af2">
    <w:name w:val="Intense Reference"/>
    <w:uiPriority w:val="32"/>
    <w:qFormat/>
    <w:rsid w:val="00B0746B"/>
    <w:rPr>
      <w:smallCaps/>
      <w:spacing w:val="5"/>
      <w:u w:val="single"/>
    </w:rPr>
  </w:style>
  <w:style w:type="character" w:styleId="af3">
    <w:name w:val="Book Title"/>
    <w:uiPriority w:val="33"/>
    <w:qFormat/>
    <w:rsid w:val="00B0746B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0746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ЛСОШ №1</Company>
  <LinksUpToDate>false</LinksUpToDate>
  <CharactersWithSpaces>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</cp:revision>
  <dcterms:created xsi:type="dcterms:W3CDTF">2019-12-16T13:18:00Z</dcterms:created>
  <dcterms:modified xsi:type="dcterms:W3CDTF">2019-12-19T12:54:00Z</dcterms:modified>
</cp:coreProperties>
</file>